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91A" w:rsidRPr="00E04F12" w:rsidRDefault="00494C24">
      <w:pPr>
        <w:rPr>
          <w:rFonts w:ascii="Century Gothic" w:hAnsi="Century Gothic"/>
          <w:b/>
          <w:color w:val="1F497D" w:themeColor="text2"/>
          <w:sz w:val="28"/>
        </w:rPr>
      </w:pPr>
      <w:r w:rsidRPr="00E04F12">
        <w:rPr>
          <w:rFonts w:ascii="Century Gothic" w:hAnsi="Century Gothic"/>
          <w:b/>
          <w:color w:val="1F497D" w:themeColor="text2"/>
          <w:sz w:val="28"/>
        </w:rPr>
        <w:t xml:space="preserve">Proposal for </w:t>
      </w:r>
      <w:r w:rsidR="00785891" w:rsidRPr="00E04F12">
        <w:rPr>
          <w:rFonts w:ascii="Century Gothic" w:hAnsi="Century Gothic"/>
          <w:b/>
          <w:color w:val="1F497D" w:themeColor="text2"/>
          <w:sz w:val="28"/>
        </w:rPr>
        <w:t>Ashford University –</w:t>
      </w:r>
      <w:r w:rsidR="00BA5F9C">
        <w:rPr>
          <w:rFonts w:ascii="Century Gothic" w:hAnsi="Century Gothic"/>
          <w:b/>
          <w:color w:val="1F497D" w:themeColor="text2"/>
          <w:sz w:val="28"/>
        </w:rPr>
        <w:t xml:space="preserve"> </w:t>
      </w:r>
      <w:r w:rsidR="00785891" w:rsidRPr="00E04F12">
        <w:rPr>
          <w:rFonts w:ascii="Century Gothic" w:hAnsi="Century Gothic"/>
          <w:b/>
          <w:color w:val="1F497D" w:themeColor="text2"/>
          <w:sz w:val="28"/>
        </w:rPr>
        <w:t>Trip</w:t>
      </w:r>
    </w:p>
    <w:p w:rsidR="00494C24" w:rsidRPr="00E04F12" w:rsidRDefault="00E04F12">
      <w:pPr>
        <w:rPr>
          <w:rFonts w:ascii="Century Gothic" w:hAnsi="Century Gothic"/>
          <w:b/>
          <w:color w:val="4F81BD" w:themeColor="accent1"/>
        </w:rPr>
      </w:pPr>
      <w:r>
        <w:rPr>
          <w:rFonts w:ascii="Century Gothic" w:hAnsi="Century Gothic"/>
          <w:b/>
          <w:color w:val="4F81BD" w:themeColor="accent1"/>
        </w:rPr>
        <w:t>Grade</w:t>
      </w:r>
      <w:r w:rsidR="00494C24" w:rsidRPr="00E04F12">
        <w:rPr>
          <w:rFonts w:ascii="Century Gothic" w:hAnsi="Century Gothic"/>
          <w:b/>
          <w:color w:val="4F81BD" w:themeColor="accent1"/>
        </w:rPr>
        <w:t xml:space="preserve"> Guideline</w:t>
      </w:r>
      <w:r w:rsidR="008D1FF2">
        <w:rPr>
          <w:rFonts w:ascii="Century Gothic" w:hAnsi="Century Gothic"/>
          <w:b/>
          <w:color w:val="4F81BD" w:themeColor="accent1"/>
        </w:rPr>
        <w:t>s</w:t>
      </w:r>
      <w:r w:rsidR="00494C24" w:rsidRPr="00E04F12">
        <w:rPr>
          <w:rFonts w:ascii="Century Gothic" w:hAnsi="Century Gothic"/>
          <w:b/>
          <w:color w:val="4F81BD" w:themeColor="accent1"/>
        </w:rPr>
        <w:t xml:space="preserve"> for Written Proposal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8"/>
        <w:gridCol w:w="1098"/>
      </w:tblGrid>
      <w:tr w:rsidR="00494C24" w:rsidRPr="00494C24" w:rsidTr="00494C24">
        <w:tc>
          <w:tcPr>
            <w:tcW w:w="8478" w:type="dxa"/>
            <w:vAlign w:val="center"/>
          </w:tcPr>
          <w:p w:rsidR="00494C24" w:rsidRPr="00494C24" w:rsidRDefault="00494C24" w:rsidP="00494C2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494C24">
              <w:rPr>
                <w:rFonts w:ascii="Century Gothic" w:hAnsi="Century Gothic"/>
                <w:b/>
                <w:sz w:val="22"/>
                <w:szCs w:val="22"/>
              </w:rPr>
              <w:t>Title Page, Table of Contents</w:t>
            </w:r>
            <w:r w:rsidR="00CA4818">
              <w:rPr>
                <w:rFonts w:ascii="Century Gothic" w:hAnsi="Century Gothic"/>
                <w:b/>
                <w:sz w:val="22"/>
                <w:szCs w:val="22"/>
              </w:rPr>
              <w:t xml:space="preserve"> (linked to headings)</w:t>
            </w:r>
            <w:r w:rsidRPr="00494C24">
              <w:rPr>
                <w:rFonts w:ascii="Century Gothic" w:hAnsi="Century Gothic"/>
                <w:b/>
                <w:sz w:val="22"/>
                <w:szCs w:val="22"/>
              </w:rPr>
              <w:t xml:space="preserve">, Page Numbering </w:t>
            </w:r>
          </w:p>
        </w:tc>
        <w:tc>
          <w:tcPr>
            <w:tcW w:w="1098" w:type="dxa"/>
            <w:vAlign w:val="center"/>
          </w:tcPr>
          <w:p w:rsidR="00494C24" w:rsidRDefault="00494C24" w:rsidP="00494C24">
            <w:pPr>
              <w:jc w:val="right"/>
              <w:rPr>
                <w:sz w:val="22"/>
                <w:szCs w:val="22"/>
              </w:rPr>
            </w:pPr>
          </w:p>
          <w:p w:rsidR="00494C24" w:rsidRDefault="00494C24" w:rsidP="00494C24">
            <w:pPr>
              <w:jc w:val="right"/>
              <w:rPr>
                <w:sz w:val="22"/>
                <w:szCs w:val="22"/>
              </w:rPr>
            </w:pPr>
            <w:r w:rsidRPr="00494C24">
              <w:rPr>
                <w:sz w:val="22"/>
                <w:szCs w:val="22"/>
              </w:rPr>
              <w:t>0-5</w:t>
            </w:r>
          </w:p>
          <w:p w:rsidR="00494C24" w:rsidRPr="00494C24" w:rsidRDefault="00494C24" w:rsidP="00494C24">
            <w:pPr>
              <w:jc w:val="right"/>
              <w:rPr>
                <w:sz w:val="22"/>
                <w:szCs w:val="22"/>
              </w:rPr>
            </w:pPr>
          </w:p>
        </w:tc>
      </w:tr>
      <w:tr w:rsidR="00494C24" w:rsidRPr="00494C24" w:rsidTr="00494C24">
        <w:tc>
          <w:tcPr>
            <w:tcW w:w="8478" w:type="dxa"/>
          </w:tcPr>
          <w:p w:rsidR="00494C24" w:rsidRPr="00494C24" w:rsidRDefault="00494C2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494C24">
              <w:rPr>
                <w:rFonts w:ascii="Century Gothic" w:hAnsi="Century Gothic"/>
                <w:b/>
                <w:sz w:val="22"/>
                <w:szCs w:val="22"/>
              </w:rPr>
              <w:t>Introduction</w:t>
            </w:r>
          </w:p>
          <w:p w:rsidR="00494C24" w:rsidRPr="00494C24" w:rsidRDefault="00494C24" w:rsidP="00494C2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494C24">
              <w:rPr>
                <w:rFonts w:asciiTheme="majorHAnsi" w:hAnsiTheme="majorHAnsi"/>
                <w:sz w:val="22"/>
                <w:szCs w:val="22"/>
              </w:rPr>
              <w:t>Purpose clear, context of proposal provided</w:t>
            </w:r>
          </w:p>
          <w:p w:rsidR="00494C24" w:rsidRPr="00494C24" w:rsidRDefault="00494C24" w:rsidP="00494C2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494C24">
              <w:rPr>
                <w:rFonts w:asciiTheme="majorHAnsi" w:hAnsiTheme="majorHAnsi"/>
                <w:sz w:val="22"/>
                <w:szCs w:val="22"/>
              </w:rPr>
              <w:t>Provides roadmap of proposal contents</w:t>
            </w:r>
          </w:p>
          <w:p w:rsidR="00494C24" w:rsidRPr="00494C24" w:rsidRDefault="00494C24" w:rsidP="00494C2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494C24">
              <w:rPr>
                <w:rFonts w:asciiTheme="majorHAnsi" w:hAnsiTheme="majorHAnsi"/>
                <w:sz w:val="22"/>
                <w:szCs w:val="22"/>
              </w:rPr>
              <w:t>Sentence one states purpose of proposal</w:t>
            </w:r>
          </w:p>
          <w:p w:rsidR="00494C24" w:rsidRPr="00494C24" w:rsidRDefault="00494C24" w:rsidP="00494C2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94C24">
              <w:rPr>
                <w:rFonts w:asciiTheme="majorHAnsi" w:hAnsiTheme="majorHAnsi"/>
                <w:sz w:val="22"/>
                <w:szCs w:val="22"/>
              </w:rPr>
              <w:t>Final sentence tells reader what will happen if proposal accepted</w:t>
            </w:r>
          </w:p>
        </w:tc>
        <w:tc>
          <w:tcPr>
            <w:tcW w:w="1098" w:type="dxa"/>
            <w:vAlign w:val="center"/>
          </w:tcPr>
          <w:p w:rsidR="00494C24" w:rsidRPr="00494C24" w:rsidRDefault="00494C24" w:rsidP="00494C24">
            <w:pPr>
              <w:jc w:val="right"/>
              <w:rPr>
                <w:sz w:val="22"/>
                <w:szCs w:val="22"/>
              </w:rPr>
            </w:pPr>
          </w:p>
          <w:p w:rsidR="00494C24" w:rsidRPr="00494C24" w:rsidRDefault="00494C24" w:rsidP="00494C24">
            <w:pPr>
              <w:jc w:val="right"/>
              <w:rPr>
                <w:sz w:val="22"/>
                <w:szCs w:val="22"/>
              </w:rPr>
            </w:pPr>
          </w:p>
          <w:p w:rsidR="00494C24" w:rsidRPr="00494C24" w:rsidRDefault="00494C24" w:rsidP="00494C24">
            <w:pPr>
              <w:jc w:val="right"/>
              <w:rPr>
                <w:sz w:val="22"/>
                <w:szCs w:val="22"/>
              </w:rPr>
            </w:pPr>
            <w:r w:rsidRPr="00494C24">
              <w:rPr>
                <w:sz w:val="22"/>
                <w:szCs w:val="22"/>
              </w:rPr>
              <w:t>0-5</w:t>
            </w:r>
          </w:p>
        </w:tc>
      </w:tr>
      <w:tr w:rsidR="00494C24" w:rsidRPr="00494C24" w:rsidTr="00494C24">
        <w:tc>
          <w:tcPr>
            <w:tcW w:w="8478" w:type="dxa"/>
          </w:tcPr>
          <w:p w:rsidR="00494C24" w:rsidRPr="00494C24" w:rsidRDefault="00494C2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494C24">
              <w:rPr>
                <w:rFonts w:ascii="Century Gothic" w:hAnsi="Century Gothic"/>
                <w:b/>
                <w:sz w:val="22"/>
                <w:szCs w:val="22"/>
              </w:rPr>
              <w:t>Description of Need</w:t>
            </w:r>
          </w:p>
          <w:p w:rsidR="00494C24" w:rsidRPr="00494C24" w:rsidRDefault="00494C24" w:rsidP="00494C2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494C24">
              <w:rPr>
                <w:sz w:val="22"/>
                <w:szCs w:val="22"/>
              </w:rPr>
              <w:t>Background information to help reader understand need for proposal</w:t>
            </w:r>
          </w:p>
          <w:p w:rsidR="00494C24" w:rsidRPr="00494C24" w:rsidRDefault="008D1FF2" w:rsidP="008D1F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BE5DA4">
              <w:rPr>
                <w:sz w:val="22"/>
                <w:szCs w:val="22"/>
              </w:rPr>
              <w:t>mphasize benefit</w:t>
            </w:r>
            <w:r>
              <w:rPr>
                <w:sz w:val="22"/>
                <w:szCs w:val="22"/>
              </w:rPr>
              <w:t>s</w:t>
            </w:r>
            <w:r w:rsidR="00BE5DA4">
              <w:rPr>
                <w:sz w:val="22"/>
                <w:szCs w:val="22"/>
              </w:rPr>
              <w:t xml:space="preserve"> to </w:t>
            </w:r>
            <w:r>
              <w:rPr>
                <w:sz w:val="22"/>
                <w:szCs w:val="22"/>
              </w:rPr>
              <w:t xml:space="preserve">participating </w:t>
            </w:r>
            <w:r w:rsidR="00BE5DA4">
              <w:rPr>
                <w:sz w:val="22"/>
                <w:szCs w:val="22"/>
              </w:rPr>
              <w:t>students</w:t>
            </w:r>
            <w:r>
              <w:rPr>
                <w:sz w:val="22"/>
                <w:szCs w:val="22"/>
              </w:rPr>
              <w:t>, faculty,</w:t>
            </w:r>
            <w:r w:rsidR="00BE5DA4">
              <w:rPr>
                <w:sz w:val="22"/>
                <w:szCs w:val="22"/>
              </w:rPr>
              <w:t xml:space="preserve"> and A</w:t>
            </w:r>
            <w:r>
              <w:rPr>
                <w:sz w:val="22"/>
                <w:szCs w:val="22"/>
              </w:rPr>
              <w:t xml:space="preserve">shford </w:t>
            </w:r>
            <w:r w:rsidR="00BE5DA4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niversity</w:t>
            </w:r>
          </w:p>
        </w:tc>
        <w:tc>
          <w:tcPr>
            <w:tcW w:w="1098" w:type="dxa"/>
            <w:vAlign w:val="center"/>
          </w:tcPr>
          <w:p w:rsidR="00494C24" w:rsidRPr="00494C24" w:rsidRDefault="00BE5DA4" w:rsidP="00494C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</w:tr>
      <w:tr w:rsidR="00BE5DA4" w:rsidRPr="00494C24" w:rsidTr="00494C24">
        <w:tc>
          <w:tcPr>
            <w:tcW w:w="8478" w:type="dxa"/>
          </w:tcPr>
          <w:p w:rsidR="00BE5DA4" w:rsidRDefault="00BE5DA4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Scope</w:t>
            </w:r>
          </w:p>
          <w:p w:rsidR="00BE5DA4" w:rsidRPr="00BE5DA4" w:rsidRDefault="00BE5DA4" w:rsidP="00BE5DA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E5DA4">
              <w:rPr>
                <w:sz w:val="22"/>
                <w:szCs w:val="22"/>
              </w:rPr>
              <w:t>Describe limits of project</w:t>
            </w:r>
          </w:p>
          <w:p w:rsidR="00BE5DA4" w:rsidRPr="00BE5DA4" w:rsidRDefault="00BE5DA4" w:rsidP="00BE5DA4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Provide d</w:t>
            </w:r>
            <w:r w:rsidRPr="00BE5DA4">
              <w:rPr>
                <w:sz w:val="22"/>
                <w:szCs w:val="22"/>
              </w:rPr>
              <w:t>etails about dates and personnel</w:t>
            </w:r>
          </w:p>
        </w:tc>
        <w:tc>
          <w:tcPr>
            <w:tcW w:w="1098" w:type="dxa"/>
            <w:vAlign w:val="center"/>
          </w:tcPr>
          <w:p w:rsidR="00BE5DA4" w:rsidRDefault="00CA4818" w:rsidP="00494C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</w:tr>
      <w:tr w:rsidR="00BE5DA4" w:rsidRPr="00494C24" w:rsidTr="00494C24">
        <w:tc>
          <w:tcPr>
            <w:tcW w:w="8478" w:type="dxa"/>
          </w:tcPr>
          <w:p w:rsidR="00BE5DA4" w:rsidRDefault="00BE5DA4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Methods and Procedures</w:t>
            </w:r>
          </w:p>
          <w:p w:rsidR="00BE5DA4" w:rsidRPr="00CA2987" w:rsidRDefault="00BE5DA4" w:rsidP="00BE5DA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A2987">
              <w:rPr>
                <w:sz w:val="22"/>
                <w:szCs w:val="22"/>
              </w:rPr>
              <w:t>Qualifications established for students</w:t>
            </w:r>
            <w:r w:rsidR="00CA4818">
              <w:rPr>
                <w:sz w:val="22"/>
                <w:szCs w:val="22"/>
              </w:rPr>
              <w:t xml:space="preserve"> to participate</w:t>
            </w:r>
          </w:p>
          <w:p w:rsidR="00BE5DA4" w:rsidRPr="00CA2987" w:rsidRDefault="00BE5DA4" w:rsidP="00BE5DA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A2987">
              <w:rPr>
                <w:sz w:val="22"/>
                <w:szCs w:val="22"/>
              </w:rPr>
              <w:t>Schedule w/details determined</w:t>
            </w:r>
            <w:r w:rsidR="00CA2987">
              <w:rPr>
                <w:sz w:val="22"/>
                <w:szCs w:val="22"/>
              </w:rPr>
              <w:t xml:space="preserve"> (what to do when there)</w:t>
            </w:r>
          </w:p>
          <w:p w:rsidR="00BE5DA4" w:rsidRPr="00CA2987" w:rsidRDefault="00CA4818" w:rsidP="00BE5DA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Outline of c</w:t>
            </w:r>
            <w:r w:rsidR="00BE5DA4" w:rsidRPr="00CA2987">
              <w:rPr>
                <w:sz w:val="22"/>
                <w:szCs w:val="22"/>
              </w:rPr>
              <w:t>osts for students and institution</w:t>
            </w:r>
          </w:p>
          <w:p w:rsidR="00BE5DA4" w:rsidRPr="00CA2987" w:rsidRDefault="00BE5DA4" w:rsidP="00BE5DA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A2987">
              <w:rPr>
                <w:sz w:val="22"/>
                <w:szCs w:val="22"/>
              </w:rPr>
              <w:t>Promotional materials students</w:t>
            </w:r>
          </w:p>
          <w:p w:rsidR="00BE5DA4" w:rsidRPr="00CA2987" w:rsidRDefault="00CA2987" w:rsidP="00BE5DA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A2987">
              <w:rPr>
                <w:sz w:val="22"/>
                <w:szCs w:val="22"/>
              </w:rPr>
              <w:t>Testimonials from students and faculty after the experience</w:t>
            </w:r>
          </w:p>
          <w:p w:rsidR="00CA2987" w:rsidRPr="00CA2987" w:rsidRDefault="00CA2987" w:rsidP="00BE5DA4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i/>
                <w:sz w:val="22"/>
                <w:szCs w:val="22"/>
              </w:rPr>
            </w:pPr>
            <w:r w:rsidRPr="00CA2987">
              <w:rPr>
                <w:sz w:val="22"/>
                <w:szCs w:val="22"/>
              </w:rPr>
              <w:t>Tours, side trips identified</w:t>
            </w:r>
          </w:p>
          <w:p w:rsidR="00CA2987" w:rsidRPr="00CA4818" w:rsidRDefault="00CA2987" w:rsidP="00BE5DA4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of trip developed</w:t>
            </w:r>
            <w:r w:rsidR="00063B15">
              <w:rPr>
                <w:sz w:val="22"/>
                <w:szCs w:val="22"/>
              </w:rPr>
              <w:t xml:space="preserve"> for students and faculty who participate</w:t>
            </w:r>
          </w:p>
          <w:p w:rsidR="00CA4818" w:rsidRPr="008D1FF2" w:rsidRDefault="00CA4818" w:rsidP="00F92A5D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Transportation </w:t>
            </w:r>
            <w:r w:rsidR="00F92A5D">
              <w:rPr>
                <w:sz w:val="22"/>
                <w:szCs w:val="22"/>
              </w:rPr>
              <w:t>details while there</w:t>
            </w:r>
          </w:p>
          <w:p w:rsidR="008D1FF2" w:rsidRPr="008D1FF2" w:rsidRDefault="008D1FF2" w:rsidP="00F92A5D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Fundraising Efforts</w:t>
            </w:r>
          </w:p>
          <w:p w:rsidR="008D1FF2" w:rsidRPr="00CA2987" w:rsidRDefault="008D1FF2" w:rsidP="00F92A5D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Other</w:t>
            </w:r>
          </w:p>
        </w:tc>
        <w:tc>
          <w:tcPr>
            <w:tcW w:w="1098" w:type="dxa"/>
            <w:vAlign w:val="center"/>
          </w:tcPr>
          <w:p w:rsidR="00BE5DA4" w:rsidRDefault="00CA4818" w:rsidP="00494C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0-20</w:t>
            </w:r>
          </w:p>
        </w:tc>
      </w:tr>
      <w:tr w:rsidR="00CA2987" w:rsidRPr="00494C24" w:rsidTr="00494C24">
        <w:tc>
          <w:tcPr>
            <w:tcW w:w="8478" w:type="dxa"/>
          </w:tcPr>
          <w:p w:rsidR="00CA2987" w:rsidRDefault="00CA2987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Detailed Schedule</w:t>
            </w:r>
          </w:p>
          <w:p w:rsidR="00CA2987" w:rsidRPr="00CA2987" w:rsidRDefault="00CA4818" w:rsidP="00CA2987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Estimated t</w:t>
            </w:r>
            <w:r w:rsidR="00CA2987" w:rsidRPr="00CA2987">
              <w:rPr>
                <w:sz w:val="22"/>
                <w:szCs w:val="22"/>
              </w:rPr>
              <w:t xml:space="preserve">imeline </w:t>
            </w:r>
            <w:r w:rsidR="00CA2987">
              <w:rPr>
                <w:sz w:val="22"/>
                <w:szCs w:val="22"/>
              </w:rPr>
              <w:t>for booking travel reservations and accommodations</w:t>
            </w:r>
          </w:p>
          <w:p w:rsidR="00CA2987" w:rsidRDefault="00CA4818" w:rsidP="00CA2987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Estimated t</w:t>
            </w:r>
            <w:r w:rsidR="00CA2987" w:rsidRPr="00CA2987">
              <w:rPr>
                <w:sz w:val="22"/>
                <w:szCs w:val="22"/>
              </w:rPr>
              <w:t>im</w:t>
            </w:r>
            <w:r w:rsidR="00CA2987">
              <w:rPr>
                <w:sz w:val="22"/>
                <w:szCs w:val="22"/>
              </w:rPr>
              <w:t>eline for communicating with Disney reps to set up workshops, etc.</w:t>
            </w:r>
          </w:p>
          <w:p w:rsidR="00CA2987" w:rsidRDefault="00E04F12" w:rsidP="00CA2987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Estimated timeline for events outlined in the schedule of activities</w:t>
            </w:r>
          </w:p>
          <w:p w:rsidR="008D1FF2" w:rsidRPr="00CA2987" w:rsidRDefault="008D1FF2" w:rsidP="00CA2987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</w:t>
            </w:r>
          </w:p>
        </w:tc>
        <w:tc>
          <w:tcPr>
            <w:tcW w:w="1098" w:type="dxa"/>
            <w:vAlign w:val="center"/>
          </w:tcPr>
          <w:p w:rsidR="00CA2987" w:rsidRDefault="00CA4818" w:rsidP="00494C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</w:p>
        </w:tc>
      </w:tr>
      <w:tr w:rsidR="00CA2987" w:rsidRPr="00494C24" w:rsidTr="00494C24">
        <w:tc>
          <w:tcPr>
            <w:tcW w:w="8478" w:type="dxa"/>
          </w:tcPr>
          <w:p w:rsidR="00CA2987" w:rsidRDefault="00CA2987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Projected Costs</w:t>
            </w:r>
          </w:p>
          <w:p w:rsidR="00CA2987" w:rsidRDefault="00CA4818" w:rsidP="008D1FF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Estimated b</w:t>
            </w:r>
            <w:r w:rsidR="00CA2987" w:rsidRPr="00CA2987">
              <w:rPr>
                <w:sz w:val="22"/>
                <w:szCs w:val="22"/>
              </w:rPr>
              <w:t>reakdown of expenses</w:t>
            </w:r>
            <w:r w:rsidR="00CA2987">
              <w:rPr>
                <w:sz w:val="22"/>
                <w:szCs w:val="22"/>
              </w:rPr>
              <w:t xml:space="preserve"> (table, chart</w:t>
            </w:r>
            <w:r w:rsidR="008D1FF2">
              <w:rPr>
                <w:sz w:val="22"/>
                <w:szCs w:val="22"/>
              </w:rPr>
              <w:t>)</w:t>
            </w:r>
          </w:p>
          <w:p w:rsidR="008D1FF2" w:rsidRPr="00CA2987" w:rsidRDefault="008D1FF2" w:rsidP="008D1FF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Consider breaking down expenses for students vs. university in a pie chart</w:t>
            </w:r>
          </w:p>
        </w:tc>
        <w:tc>
          <w:tcPr>
            <w:tcW w:w="1098" w:type="dxa"/>
            <w:vAlign w:val="center"/>
          </w:tcPr>
          <w:p w:rsidR="00CA2987" w:rsidRDefault="00CA4818" w:rsidP="00494C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</w:p>
        </w:tc>
      </w:tr>
      <w:tr w:rsidR="00CA2987" w:rsidRPr="00494C24" w:rsidTr="00494C24">
        <w:tc>
          <w:tcPr>
            <w:tcW w:w="8478" w:type="dxa"/>
          </w:tcPr>
          <w:p w:rsidR="00CA2987" w:rsidRDefault="00CA2987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Conclusion</w:t>
            </w:r>
          </w:p>
          <w:p w:rsidR="00CA2987" w:rsidRPr="00CA4818" w:rsidRDefault="00CA2987" w:rsidP="00CA298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A4818">
              <w:rPr>
                <w:sz w:val="22"/>
                <w:szCs w:val="22"/>
              </w:rPr>
              <w:t>Summarize rationale for trip proposal</w:t>
            </w:r>
          </w:p>
          <w:p w:rsidR="00CA2987" w:rsidRPr="00CA4818" w:rsidRDefault="00CA2987" w:rsidP="00CA298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A4818">
              <w:rPr>
                <w:sz w:val="22"/>
                <w:szCs w:val="22"/>
              </w:rPr>
              <w:t xml:space="preserve">Stress benefits </w:t>
            </w:r>
          </w:p>
          <w:p w:rsidR="00CA4818" w:rsidRPr="00CA2987" w:rsidRDefault="00CA4818" w:rsidP="00BA5F9C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Impact on future of </w:t>
            </w:r>
            <w:r w:rsidR="00BA5F9C">
              <w:rPr>
                <w:sz w:val="22"/>
                <w:szCs w:val="22"/>
              </w:rPr>
              <w:t>XYZ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Program </w:t>
            </w:r>
            <w:r w:rsidR="008D1FF2">
              <w:rPr>
                <w:sz w:val="22"/>
                <w:szCs w:val="22"/>
              </w:rPr>
              <w:t xml:space="preserve"> and students attending</w:t>
            </w:r>
            <w:r>
              <w:rPr>
                <w:sz w:val="22"/>
                <w:szCs w:val="22"/>
              </w:rPr>
              <w:t xml:space="preserve"> Ashford University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  <w:vAlign w:val="center"/>
          </w:tcPr>
          <w:p w:rsidR="00CA2987" w:rsidRDefault="00CA4818" w:rsidP="00494C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0-10</w:t>
            </w:r>
          </w:p>
        </w:tc>
      </w:tr>
      <w:tr w:rsidR="00CA4818" w:rsidRPr="00494C24" w:rsidTr="00494C24">
        <w:tc>
          <w:tcPr>
            <w:tcW w:w="8478" w:type="dxa"/>
          </w:tcPr>
          <w:p w:rsidR="00CA4818" w:rsidRDefault="00CA48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Total</w:t>
            </w:r>
          </w:p>
        </w:tc>
        <w:tc>
          <w:tcPr>
            <w:tcW w:w="1098" w:type="dxa"/>
            <w:vAlign w:val="center"/>
          </w:tcPr>
          <w:p w:rsidR="00CA4818" w:rsidRPr="00CA4818" w:rsidRDefault="00CA4818" w:rsidP="00494C24">
            <w:pPr>
              <w:jc w:val="right"/>
              <w:rPr>
                <w:b/>
                <w:sz w:val="22"/>
                <w:szCs w:val="22"/>
              </w:rPr>
            </w:pPr>
            <w:r w:rsidRPr="00CA4818">
              <w:rPr>
                <w:b/>
                <w:sz w:val="22"/>
                <w:szCs w:val="22"/>
              </w:rPr>
              <w:t>70</w:t>
            </w:r>
          </w:p>
        </w:tc>
      </w:tr>
    </w:tbl>
    <w:p w:rsidR="00494C24" w:rsidRDefault="00494C24"/>
    <w:sectPr w:rsidR="00494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30F44"/>
    <w:multiLevelType w:val="hybridMultilevel"/>
    <w:tmpl w:val="CF00E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9F4553"/>
    <w:multiLevelType w:val="hybridMultilevel"/>
    <w:tmpl w:val="65A623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226024"/>
    <w:multiLevelType w:val="hybridMultilevel"/>
    <w:tmpl w:val="4F2E0E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687342"/>
    <w:multiLevelType w:val="hybridMultilevel"/>
    <w:tmpl w:val="E65CF1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A167CBC"/>
    <w:multiLevelType w:val="hybridMultilevel"/>
    <w:tmpl w:val="F9B09C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C9C3C41"/>
    <w:multiLevelType w:val="hybridMultilevel"/>
    <w:tmpl w:val="A3AC6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91"/>
    <w:rsid w:val="00063B15"/>
    <w:rsid w:val="00151F4B"/>
    <w:rsid w:val="00494C24"/>
    <w:rsid w:val="0058791A"/>
    <w:rsid w:val="00785891"/>
    <w:rsid w:val="008D1FF2"/>
    <w:rsid w:val="00BA5F9C"/>
    <w:rsid w:val="00BE5DA4"/>
    <w:rsid w:val="00CA2987"/>
    <w:rsid w:val="00CA4818"/>
    <w:rsid w:val="00E04F12"/>
    <w:rsid w:val="00F9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4C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4C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dcornilsen</dc:creator>
  <cp:lastModifiedBy>Diane Cornilsen</cp:lastModifiedBy>
  <cp:revision>2</cp:revision>
  <dcterms:created xsi:type="dcterms:W3CDTF">2012-11-07T21:06:00Z</dcterms:created>
  <dcterms:modified xsi:type="dcterms:W3CDTF">2012-11-07T21:06:00Z</dcterms:modified>
</cp:coreProperties>
</file>