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Shading1-Accent6"/>
        <w:tblW w:w="9389" w:type="dxa"/>
        <w:tblInd w:w="378" w:type="dxa"/>
        <w:tblLook w:val="04A0" w:firstRow="1" w:lastRow="0" w:firstColumn="1" w:lastColumn="0" w:noHBand="0" w:noVBand="1"/>
      </w:tblPr>
      <w:tblGrid>
        <w:gridCol w:w="4694"/>
        <w:gridCol w:w="4695"/>
      </w:tblGrid>
      <w:tr w:rsidR="00457664" w:rsidTr="004576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457664" w:rsidRDefault="00457664">
            <w:pPr>
              <w:pStyle w:val="BodyText1"/>
              <w:jc w:val="center"/>
              <w:rPr>
                <w:rFonts w:asciiTheme="minorHAnsi" w:hAnsiTheme="minorHAnsi" w:cstheme="minorHAnsi"/>
                <w:color w:val="auto"/>
                <w:sz w:val="32"/>
              </w:rPr>
            </w:pPr>
            <w:r>
              <w:rPr>
                <w:rFonts w:asciiTheme="minorHAnsi" w:hAnsiTheme="minorHAnsi" w:cstheme="minorHAnsi"/>
                <w:color w:val="auto"/>
                <w:sz w:val="32"/>
              </w:rPr>
              <w:t>Résumé Feedback</w:t>
            </w:r>
          </w:p>
        </w:tc>
      </w:tr>
      <w:tr w:rsidR="00457664" w:rsidTr="00457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57664" w:rsidRDefault="00457664">
            <w:pPr>
              <w:pStyle w:val="BodyText1"/>
              <w:ind w:left="3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Criteria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57664" w:rsidRDefault="00457664">
            <w:pPr>
              <w:pStyle w:val="BodyText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Comments</w:t>
            </w:r>
          </w:p>
        </w:tc>
      </w:tr>
      <w:tr w:rsidR="00457664" w:rsidTr="004576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457664" w:rsidRDefault="00457664">
            <w:pPr>
              <w:pStyle w:val="BodyText1"/>
              <w:ind w:left="360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Formatting is attractive and easy to read.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57664" w:rsidRDefault="00457664">
            <w:pPr>
              <w:pStyle w:val="BodyText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457664" w:rsidTr="00457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57664" w:rsidRDefault="00457664">
            <w:pPr>
              <w:pStyle w:val="BodyText1"/>
              <w:ind w:left="360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Identifying information is clear.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664" w:rsidRDefault="00457664">
            <w:pPr>
              <w:pStyle w:val="BodyText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</w:p>
          <w:p w:rsidR="00457664" w:rsidRDefault="00457664">
            <w:pPr>
              <w:pStyle w:val="BodyText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457664" w:rsidTr="004576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457664" w:rsidRDefault="00457664">
            <w:pPr>
              <w:pStyle w:val="BodyText1"/>
              <w:ind w:left="360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Education section is accurate and emphasizes key points.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57664" w:rsidRDefault="00457664">
            <w:pPr>
              <w:pStyle w:val="BodyText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457664" w:rsidTr="00457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57664" w:rsidRDefault="00457664">
            <w:pPr>
              <w:pStyle w:val="BodyText1"/>
              <w:ind w:left="360"/>
              <w:rPr>
                <w:rFonts w:asciiTheme="minorHAnsi" w:hAnsiTheme="minorHAnsi" w:cstheme="minorHAnsi"/>
                <w:b w:val="0"/>
                <w:bCs w:val="0"/>
                <w:spacing w:val="4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Work experience section is well organized. 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664" w:rsidRDefault="00457664">
            <w:pPr>
              <w:pStyle w:val="BodyText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457664" w:rsidTr="004576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457664" w:rsidRDefault="00457664">
            <w:pPr>
              <w:pStyle w:val="BodyText1"/>
              <w:ind w:left="360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Work experience section includes companies, job titles, and dates. 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57664" w:rsidRDefault="00457664">
            <w:pPr>
              <w:pStyle w:val="BodyText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457664" w:rsidTr="00457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57664" w:rsidRDefault="00457664">
            <w:pPr>
              <w:pStyle w:val="BodyText1"/>
              <w:ind w:left="360"/>
              <w:rPr>
                <w:rFonts w:asciiTheme="minorHAnsi" w:hAnsiTheme="minorHAnsi" w:cstheme="minorHAnsi"/>
                <w:b w:val="0"/>
                <w:bCs w:val="0"/>
                <w:spacing w:val="4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Bulleted job responsibilities start with action verbs and are phrased clearly. 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664" w:rsidRDefault="00457664">
            <w:pPr>
              <w:pStyle w:val="BodyText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457664" w:rsidTr="004576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457664" w:rsidRDefault="00457664">
            <w:pPr>
              <w:pStyle w:val="BodyText1"/>
              <w:ind w:left="360"/>
              <w:rPr>
                <w:rFonts w:asciiTheme="minorHAnsi" w:hAnsiTheme="minorHAnsi" w:cstheme="minorHAnsi"/>
                <w:b w:val="0"/>
                <w:bCs w:val="0"/>
                <w:spacing w:val="4"/>
              </w:rPr>
            </w:pPr>
            <w:r>
              <w:rPr>
                <w:rFonts w:asciiTheme="minorHAnsi" w:hAnsiTheme="minorHAnsi" w:cstheme="minorHAnsi"/>
                <w:b w:val="0"/>
              </w:rPr>
              <w:t>Job responsibility descriptions highlight accomplishments.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57664" w:rsidRDefault="00457664">
            <w:pPr>
              <w:pStyle w:val="BodyText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457664" w:rsidTr="00457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57664" w:rsidRDefault="00457664">
            <w:pPr>
              <w:pStyle w:val="BodyText1"/>
              <w:ind w:left="360"/>
              <w:rPr>
                <w:rFonts w:asciiTheme="minorHAnsi" w:hAnsiTheme="minorHAnsi" w:cstheme="minorHAnsi"/>
                <w:b w:val="0"/>
                <w:bCs w:val="0"/>
                <w:spacing w:val="4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Other activities are relevant and clearly explained. 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664" w:rsidRDefault="00457664">
            <w:pPr>
              <w:pStyle w:val="BodyText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457664" w:rsidTr="004576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457664" w:rsidRDefault="00457664">
            <w:pPr>
              <w:pStyle w:val="BodyText1"/>
              <w:ind w:left="360"/>
              <w:rPr>
                <w:rFonts w:asciiTheme="minorHAnsi" w:hAnsiTheme="minorHAnsi" w:cstheme="minorHAnsi"/>
                <w:b w:val="0"/>
                <w:bCs w:val="0"/>
                <w:spacing w:val="4"/>
              </w:rPr>
            </w:pPr>
            <w:r>
              <w:rPr>
                <w:rFonts w:asciiTheme="minorHAnsi" w:hAnsiTheme="minorHAnsi" w:cstheme="minorHAnsi"/>
                <w:b w:val="0"/>
              </w:rPr>
              <w:t xml:space="preserve">Résumé is 100% accurate.  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57664" w:rsidRDefault="00457664">
            <w:pPr>
              <w:pStyle w:val="BodyText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:rsidR="00946433" w:rsidRDefault="00946433">
      <w:bookmarkStart w:id="0" w:name="_GoBack"/>
      <w:bookmarkEnd w:id="0"/>
    </w:p>
    <w:sectPr w:rsidR="00946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664"/>
    <w:rsid w:val="00457664"/>
    <w:rsid w:val="0094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6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rsid w:val="00457664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table" w:styleId="MediumShading1-Accent6">
    <w:name w:val="Medium Shading 1 Accent 6"/>
    <w:basedOn w:val="TableNormal"/>
    <w:uiPriority w:val="63"/>
    <w:rsid w:val="00457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6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rsid w:val="00457664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table" w:styleId="MediumShading1-Accent6">
    <w:name w:val="Medium Shading 1 Accent 6"/>
    <w:basedOn w:val="TableNormal"/>
    <w:uiPriority w:val="63"/>
    <w:rsid w:val="00457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Cornilsen</dc:creator>
  <cp:lastModifiedBy>Diane Cornilsen</cp:lastModifiedBy>
  <cp:revision>1</cp:revision>
  <dcterms:created xsi:type="dcterms:W3CDTF">2013-08-17T17:27:00Z</dcterms:created>
  <dcterms:modified xsi:type="dcterms:W3CDTF">2013-08-17T17:28:00Z</dcterms:modified>
</cp:coreProperties>
</file>